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AE" w:rsidRDefault="008A0A18" w:rsidP="00B138AE">
      <w:pPr>
        <w:pStyle w:val="Intestazione"/>
        <w:tabs>
          <w:tab w:val="right" w:pos="9356"/>
        </w:tabs>
        <w:spacing w:after="0" w:line="240" w:lineRule="auto"/>
        <w:jc w:val="right"/>
        <w:rPr>
          <w:rFonts w:ascii="Gill Sans MT" w:hAnsi="Gill Sans MT" w:cs="Gill Sans MT"/>
          <w:b/>
          <w:sz w:val="20"/>
          <w:szCs w:val="20"/>
        </w:rPr>
      </w:pPr>
      <w:r>
        <w:pict>
          <v:rect id="_x0000_s1032" style="position:absolute;left:0;text-align:left;margin-left:508.9pt;margin-top:-.1pt;width:12.05pt;height:114.45pt;z-index:-251655168;mso-wrap-style:none;mso-position-horizontal-relative:text;mso-position-vertical-relative:text;v-text-anchor:middle" fillcolor="#bd3826" stroked="f" strokecolor="#3465a4">
            <v:fill color2="#42c7d9"/>
            <v:stroke color2="#cb9a5b" joinstyle="round"/>
          </v:rect>
        </w:pict>
      </w:r>
      <w:r>
        <w:pict>
          <v:rect id="_x0000_s1033" style="position:absolute;left:0;text-align:left;margin-left:520.85pt;margin-top:-.1pt;width:12.2pt;height:114.45pt;z-index:-251654144;mso-wrap-style:none;mso-position-horizontal-relative:text;mso-position-vertical-relative:text;v-text-anchor:middle" fillcolor="#006338" stroked="f" strokecolor="#3465a4">
            <v:fill color2="#ff9cc7"/>
            <v:stroke color2="#cb9a5b" joinstyle="round"/>
          </v:rect>
        </w:pict>
      </w:r>
      <w:r w:rsidR="00B138AE">
        <w:rPr>
          <w:rFonts w:ascii="Gill Sans MT" w:hAnsi="Gill Sans MT" w:cs="Gill Sans MT"/>
          <w:b/>
          <w:sz w:val="20"/>
          <w:szCs w:val="20"/>
        </w:rPr>
        <w:t>COMUNE DI TERNI</w:t>
      </w:r>
    </w:p>
    <w:p w:rsidR="00B138AE" w:rsidRDefault="00B138AE" w:rsidP="00B138AE">
      <w:pPr>
        <w:pStyle w:val="Intestazione"/>
        <w:tabs>
          <w:tab w:val="right" w:pos="9356"/>
        </w:tabs>
        <w:spacing w:after="0" w:line="240" w:lineRule="auto"/>
        <w:jc w:val="right"/>
        <w:rPr>
          <w:rFonts w:ascii="Gill Sans MT" w:hAnsi="Gill Sans MT" w:cs="Gill Sans MT"/>
          <w:b/>
          <w:sz w:val="20"/>
          <w:szCs w:val="20"/>
        </w:rPr>
      </w:pPr>
      <w:r>
        <w:rPr>
          <w:rFonts w:ascii="Gill Sans MT" w:hAnsi="Gill Sans MT" w:cs="Gill Sans MT"/>
          <w:b/>
          <w:sz w:val="20"/>
          <w:szCs w:val="20"/>
        </w:rPr>
        <w:t>Direzione Lavori Pubblici - Manutenzioni</w:t>
      </w:r>
    </w:p>
    <w:p w:rsidR="00892975" w:rsidRDefault="00892975">
      <w:pPr>
        <w:spacing w:before="91"/>
        <w:ind w:left="1615" w:right="1608"/>
        <w:jc w:val="center"/>
        <w:rPr>
          <w:b/>
          <w:sz w:val="20"/>
        </w:rPr>
      </w:pPr>
    </w:p>
    <w:p w:rsidR="00892975" w:rsidRDefault="00892975">
      <w:pPr>
        <w:spacing w:before="91"/>
        <w:ind w:left="1615" w:right="1608"/>
        <w:jc w:val="center"/>
        <w:rPr>
          <w:b/>
          <w:sz w:val="20"/>
        </w:rPr>
      </w:pPr>
    </w:p>
    <w:p w:rsidR="00892975" w:rsidRDefault="00892975">
      <w:pPr>
        <w:spacing w:before="91"/>
        <w:ind w:left="1615" w:right="1608"/>
        <w:jc w:val="center"/>
        <w:rPr>
          <w:b/>
          <w:sz w:val="20"/>
        </w:rPr>
      </w:pPr>
    </w:p>
    <w:p w:rsidR="00892975" w:rsidRDefault="00892975">
      <w:pPr>
        <w:spacing w:before="91"/>
        <w:ind w:left="1615" w:right="1608"/>
        <w:jc w:val="center"/>
        <w:rPr>
          <w:b/>
          <w:sz w:val="20"/>
        </w:rPr>
      </w:pPr>
    </w:p>
    <w:p w:rsidR="00892975" w:rsidRDefault="00892975">
      <w:pPr>
        <w:spacing w:before="91"/>
        <w:ind w:left="1615" w:right="1608"/>
        <w:jc w:val="center"/>
        <w:rPr>
          <w:b/>
          <w:sz w:val="20"/>
        </w:rPr>
      </w:pPr>
    </w:p>
    <w:p w:rsidR="00892975" w:rsidRDefault="00892975">
      <w:pPr>
        <w:spacing w:before="91"/>
        <w:ind w:left="1615" w:right="1608"/>
        <w:jc w:val="center"/>
        <w:rPr>
          <w:b/>
          <w:sz w:val="20"/>
        </w:rPr>
      </w:pPr>
    </w:p>
    <w:p w:rsidR="00EC489F" w:rsidRDefault="00314A77">
      <w:pPr>
        <w:spacing w:before="91"/>
        <w:ind w:left="1615" w:right="1608"/>
        <w:jc w:val="center"/>
        <w:rPr>
          <w:b/>
          <w:sz w:val="20"/>
        </w:rPr>
      </w:pPr>
      <w:r>
        <w:rPr>
          <w:b/>
          <w:sz w:val="20"/>
        </w:rPr>
        <w:t>I</w:t>
      </w:r>
      <w:r w:rsidR="000956D4">
        <w:rPr>
          <w:b/>
          <w:sz w:val="16"/>
        </w:rPr>
        <w:t xml:space="preserve">NFORMATIVA AI SENSI DEGLI ARTICOLI </w:t>
      </w:r>
      <w:r w:rsidR="000956D4">
        <w:rPr>
          <w:b/>
          <w:sz w:val="20"/>
        </w:rPr>
        <w:t>13-14, R</w:t>
      </w:r>
      <w:r w:rsidR="000956D4">
        <w:rPr>
          <w:b/>
          <w:sz w:val="16"/>
        </w:rPr>
        <w:t xml:space="preserve">EGOLAMENTO </w:t>
      </w:r>
      <w:r w:rsidR="000956D4">
        <w:rPr>
          <w:b/>
          <w:sz w:val="20"/>
        </w:rPr>
        <w:t xml:space="preserve">UE </w:t>
      </w:r>
      <w:r w:rsidR="000956D4">
        <w:rPr>
          <w:b/>
          <w:sz w:val="16"/>
        </w:rPr>
        <w:t>N</w:t>
      </w:r>
      <w:r w:rsidR="000956D4">
        <w:rPr>
          <w:b/>
          <w:sz w:val="20"/>
        </w:rPr>
        <w:t>. 2016/679</w:t>
      </w:r>
    </w:p>
    <w:p w:rsidR="00EC489F" w:rsidRDefault="000956D4">
      <w:pPr>
        <w:spacing w:before="3"/>
        <w:ind w:left="1615" w:right="1606"/>
        <w:jc w:val="center"/>
        <w:rPr>
          <w:b/>
          <w:sz w:val="20"/>
        </w:rPr>
      </w:pPr>
      <w:r>
        <w:rPr>
          <w:b/>
          <w:sz w:val="20"/>
        </w:rPr>
        <w:t>in ordine alla protezione dei dati personali connessi alle procedure di gara</w:t>
      </w:r>
    </w:p>
    <w:p w:rsidR="00EC489F" w:rsidRDefault="00EC489F">
      <w:pPr>
        <w:pStyle w:val="Corpotesto"/>
        <w:ind w:left="0"/>
        <w:jc w:val="left"/>
        <w:rPr>
          <w:b/>
          <w:sz w:val="22"/>
        </w:rPr>
      </w:pPr>
    </w:p>
    <w:p w:rsidR="00EC489F" w:rsidRDefault="000956D4">
      <w:pPr>
        <w:pStyle w:val="Corpotesto"/>
        <w:spacing w:line="242" w:lineRule="auto"/>
        <w:ind w:right="110"/>
      </w:pPr>
      <w:r>
        <w:rPr>
          <w:b/>
          <w:color w:val="000009"/>
          <w:u w:val="single" w:color="000009"/>
        </w:rPr>
        <w:t>F</w:t>
      </w:r>
      <w:r>
        <w:rPr>
          <w:b/>
          <w:color w:val="000009"/>
          <w:sz w:val="16"/>
          <w:u w:val="single" w:color="000009"/>
        </w:rPr>
        <w:t>INALITÀ DEL TRATTAMENTO</w:t>
      </w:r>
      <w:r>
        <w:rPr>
          <w:b/>
          <w:color w:val="000009"/>
        </w:rPr>
        <w:t xml:space="preserve">: </w:t>
      </w:r>
      <w:r>
        <w:rPr>
          <w:color w:val="000009"/>
        </w:rPr>
        <w:t xml:space="preserve">Il Trattamento dei dati personali sarà finalizzato a gestire i dati conferiti con la relativa istanza/dichiarazione, al fine di permettere lo sviluppo del procedimento della gara in oggetto, nonché delle attività ad esso correlate e conseguenti, oltre che </w:t>
      </w:r>
      <w:r>
        <w:t>per le comunicazioni di servizio, per la gestione dei reclami e infine per il riscontro delle richieste inoltrate.</w:t>
      </w:r>
    </w:p>
    <w:p w:rsidR="00EC489F" w:rsidRDefault="000956D4" w:rsidP="00E75166">
      <w:pPr>
        <w:pStyle w:val="Corpotesto"/>
        <w:spacing w:before="5" w:line="249" w:lineRule="auto"/>
        <w:ind w:right="104"/>
        <w:rPr>
          <w:rFonts w:ascii="Tahoma" w:hAnsi="Tahoma"/>
          <w:sz w:val="13"/>
        </w:rPr>
      </w:pPr>
      <w:r>
        <w:rPr>
          <w:b/>
          <w:color w:val="000009"/>
          <w:u w:val="single" w:color="000009"/>
        </w:rPr>
        <w:t>B</w:t>
      </w:r>
      <w:r>
        <w:rPr>
          <w:b/>
          <w:color w:val="000009"/>
          <w:sz w:val="16"/>
          <w:u w:val="single" w:color="000009"/>
        </w:rPr>
        <w:t xml:space="preserve">ASE GIURIDICA </w:t>
      </w:r>
      <w:r>
        <w:rPr>
          <w:b/>
          <w:color w:val="000009"/>
          <w:u w:val="single" w:color="000009"/>
        </w:rPr>
        <w:t>- R</w:t>
      </w:r>
      <w:r>
        <w:rPr>
          <w:b/>
          <w:color w:val="000009"/>
          <w:sz w:val="16"/>
          <w:u w:val="single" w:color="000009"/>
        </w:rPr>
        <w:t>EQUISITO NECESSARIO</w:t>
      </w:r>
      <w:r>
        <w:rPr>
          <w:b/>
          <w:color w:val="000009"/>
        </w:rPr>
        <w:t xml:space="preserve">: </w:t>
      </w:r>
      <w:r>
        <w:rPr>
          <w:color w:val="000009"/>
        </w:rPr>
        <w:t xml:space="preserve">Il Trattamento è effettuato sulla base degli obblighi di legge previsti in materia, per l’esecuzione di misure precontrattuali </w:t>
      </w:r>
      <w:r>
        <w:t>e per l’eventuale gestione del rapporto contrattuale, ivi compresi gli adempimenti correlati, oltre che per lo svolgimento delle funzioni istituzionali e pubblicistiche. Il conferimento dei suoi dati è facoltativo, ma necessario per le finalità sopra indicate. Pertanto i</w:t>
      </w:r>
      <w:r>
        <w:rPr>
          <w:color w:val="000009"/>
        </w:rPr>
        <w:t>n mancanza dei dati necessari allo svolgimento del procedimento, non sarà possibile dare seguito alla fase istruttoria relativa all'istanza presentata</w:t>
      </w:r>
      <w:r>
        <w:rPr>
          <w:rFonts w:ascii="Tahoma" w:hAnsi="Tahoma"/>
          <w:sz w:val="13"/>
        </w:rPr>
        <w:t>.</w:t>
      </w:r>
    </w:p>
    <w:p w:rsidR="00EC489F" w:rsidRDefault="000956D4" w:rsidP="00E75166">
      <w:pPr>
        <w:spacing w:line="224" w:lineRule="exact"/>
        <w:ind w:left="115"/>
        <w:jc w:val="both"/>
        <w:rPr>
          <w:sz w:val="20"/>
        </w:rPr>
      </w:pPr>
      <w:r>
        <w:rPr>
          <w:b/>
          <w:color w:val="000009"/>
          <w:sz w:val="20"/>
          <w:u w:val="single" w:color="000009"/>
        </w:rPr>
        <w:t>F</w:t>
      </w:r>
      <w:r>
        <w:rPr>
          <w:b/>
          <w:color w:val="000009"/>
          <w:sz w:val="16"/>
          <w:u w:val="single" w:color="000009"/>
        </w:rPr>
        <w:t>ONTE DEI DATI</w:t>
      </w:r>
      <w:r>
        <w:rPr>
          <w:b/>
          <w:color w:val="000009"/>
          <w:sz w:val="20"/>
        </w:rPr>
        <w:t xml:space="preserve">: </w:t>
      </w:r>
      <w:r>
        <w:rPr>
          <w:color w:val="000009"/>
          <w:sz w:val="20"/>
        </w:rPr>
        <w:t>I dati personali sono forniti dall’interessato su sua istanza.</w:t>
      </w:r>
    </w:p>
    <w:p w:rsidR="00EC489F" w:rsidRDefault="000956D4" w:rsidP="00E75166">
      <w:pPr>
        <w:pStyle w:val="Corpotesto"/>
        <w:spacing w:before="3"/>
        <w:ind w:right="106"/>
      </w:pPr>
      <w:r>
        <w:rPr>
          <w:b/>
          <w:color w:val="000009"/>
          <w:u w:val="single" w:color="000009"/>
        </w:rPr>
        <w:t>C</w:t>
      </w:r>
      <w:r>
        <w:rPr>
          <w:b/>
          <w:color w:val="000009"/>
          <w:sz w:val="16"/>
          <w:u w:val="single" w:color="000009"/>
        </w:rPr>
        <w:t>ATEGORIE DI DATI</w:t>
      </w:r>
      <w:r>
        <w:rPr>
          <w:b/>
          <w:color w:val="000009"/>
        </w:rPr>
        <w:t xml:space="preserve">: </w:t>
      </w:r>
      <w:r>
        <w:rPr>
          <w:color w:val="000009"/>
        </w:rPr>
        <w:t xml:space="preserve">Il Trattamento coinvolge principalmente dati personali comuni e di contatto. Trattiamo dati particolari solo se conferiti direttamente dall’Interessato. </w:t>
      </w:r>
      <w:r>
        <w:t>Saranno indicate nel bando di gara tutte le informazioni necessarie e comunque il personale dell’ente sarà a disposizione per fornirle qualsiasi ulteriore informazione.</w:t>
      </w:r>
    </w:p>
    <w:p w:rsidR="00EC489F" w:rsidRDefault="000956D4" w:rsidP="00E75166">
      <w:pPr>
        <w:pStyle w:val="Corpotesto"/>
        <w:spacing w:before="1" w:line="242" w:lineRule="auto"/>
        <w:ind w:right="110"/>
      </w:pPr>
      <w:r>
        <w:rPr>
          <w:b/>
          <w:color w:val="000009"/>
          <w:u w:val="single" w:color="000009"/>
        </w:rPr>
        <w:t>D</w:t>
      </w:r>
      <w:r>
        <w:rPr>
          <w:b/>
          <w:color w:val="000009"/>
          <w:sz w:val="16"/>
          <w:u w:val="single" w:color="000009"/>
        </w:rPr>
        <w:t>ESTINATARI DEI DATI PERSONALI</w:t>
      </w:r>
      <w:r>
        <w:rPr>
          <w:b/>
          <w:color w:val="000009"/>
        </w:rPr>
        <w:t xml:space="preserve">: </w:t>
      </w:r>
      <w:r>
        <w:rPr>
          <w:color w:val="000009"/>
        </w:rPr>
        <w:t xml:space="preserve">I dati conferiti saranno comunicati, per adempimenti procedimentali, ad altre Pubbliche Amministrazioni e/o altri operatori economici richiedenti nell’ambito e nel rispetto della vigente normativa in materia di appalti pubblici. I dati personali </w:t>
      </w:r>
      <w:r>
        <w:t xml:space="preserve">raccolti saranno trattati solo dagli </w:t>
      </w:r>
      <w:r>
        <w:rPr>
          <w:color w:val="000009"/>
        </w:rPr>
        <w:t>uffici interni all'Ente preposti alla gestione delle procedure di gara. I soggetti autorizzati al trattamento dei dati personali, per le finalità sopra individuate, sono tenuti al rispetto della riservatezza delle informazioni trattate ai sensi del Reg. UE. n. 679/2016. L’Ente può avvalersi di soggetti esterni per l’espletamento di determinate attività. Tali aziende saranno nominate Responsabili esterni e saranno istruite a trattare i dati personali in massima sicurezza.</w:t>
      </w:r>
    </w:p>
    <w:p w:rsidR="00EC489F" w:rsidRDefault="000956D4" w:rsidP="00E75166">
      <w:pPr>
        <w:pStyle w:val="Corpotesto"/>
        <w:spacing w:line="242" w:lineRule="auto"/>
        <w:ind w:right="100"/>
      </w:pPr>
      <w:r>
        <w:t>I Suoi dati possono essere comunicati ai soggetti che ne abbiano interesse ai sensi della legge 241/1990 e s.m.i.</w:t>
      </w:r>
      <w:r>
        <w:rPr>
          <w:color w:val="000009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E</w:t>
      </w:r>
      <w:r>
        <w:rPr>
          <w:b/>
          <w:color w:val="000009"/>
          <w:sz w:val="16"/>
          <w:u w:val="single" w:color="000009"/>
        </w:rPr>
        <w:t xml:space="preserve">VENTUALI </w:t>
      </w:r>
      <w:r>
        <w:rPr>
          <w:b/>
          <w:color w:val="000009"/>
          <w:u w:val="single" w:color="000009"/>
        </w:rPr>
        <w:t>P</w:t>
      </w:r>
      <w:r>
        <w:rPr>
          <w:b/>
          <w:color w:val="000009"/>
          <w:sz w:val="16"/>
          <w:u w:val="single" w:color="000009"/>
        </w:rPr>
        <w:t xml:space="preserve">ROCESSI DECISIONALI AUTOMATIZZATI O </w:t>
      </w:r>
      <w:r>
        <w:rPr>
          <w:b/>
          <w:color w:val="000009"/>
          <w:u w:val="single" w:color="000009"/>
        </w:rPr>
        <w:t>T</w:t>
      </w:r>
      <w:r>
        <w:rPr>
          <w:b/>
          <w:color w:val="000009"/>
          <w:sz w:val="16"/>
          <w:u w:val="single" w:color="000009"/>
        </w:rPr>
        <w:t>RASFERIMENTI DI DATI</w:t>
      </w:r>
      <w:r>
        <w:rPr>
          <w:b/>
          <w:color w:val="000009"/>
        </w:rPr>
        <w:t xml:space="preserve">: </w:t>
      </w:r>
      <w:r>
        <w:rPr>
          <w:color w:val="000009"/>
        </w:rPr>
        <w:t xml:space="preserve">I dati personali trattati non sono </w:t>
      </w:r>
      <w:r w:rsidR="00E75166">
        <w:rPr>
          <w:color w:val="000009"/>
        </w:rPr>
        <w:t>o</w:t>
      </w:r>
      <w:r>
        <w:rPr>
          <w:color w:val="000009"/>
        </w:rPr>
        <w:t>ggetto di processo decisionale automatizzato. I dati personali trattati non saranno oggetto di cessione o trasferimento in paesi estranei allo spazio dell'Unione Europea.</w:t>
      </w:r>
    </w:p>
    <w:p w:rsidR="00EC489F" w:rsidRDefault="000956D4" w:rsidP="00E75166">
      <w:pPr>
        <w:pStyle w:val="Corpotesto"/>
        <w:spacing w:line="242" w:lineRule="auto"/>
        <w:ind w:right="106" w:hanging="1"/>
      </w:pPr>
      <w:r>
        <w:rPr>
          <w:b/>
          <w:color w:val="000009"/>
          <w:u w:val="single" w:color="000009"/>
        </w:rPr>
        <w:t>P</w:t>
      </w:r>
      <w:r>
        <w:rPr>
          <w:b/>
          <w:color w:val="000009"/>
          <w:sz w:val="16"/>
          <w:u w:val="single" w:color="000009"/>
        </w:rPr>
        <w:t>ERIODO DI CONSERVAZIONE</w:t>
      </w:r>
      <w:r>
        <w:rPr>
          <w:b/>
          <w:color w:val="000009"/>
          <w:u w:val="single" w:color="000009"/>
        </w:rPr>
        <w:t xml:space="preserve">: </w:t>
      </w:r>
      <w:r>
        <w:t>I suoi dati sono trattati e conservati per un periodo non superiore a quello necessario per il perseguimento delle finalità sopra menzionate, nel rispetto di termini previsti per legge. A tal fine, anche mediante controlli periodici, viene verificata costantemente la stretta pertinenza, non eccedenza e indispensabilità dei dati rispetto al rapporto, alla prestazione o all'incarico in corso, da instaurare o cessati, anche con riferimento ai dati forniti di propria iniziativa. I dati personali che, anche a seguito delle verifiche, risultano eccedenti o non pertinenti o non indispensabili vengono, laddove possibile, eliminati, altrimenti i documenti che li contengono non sono utilizzati, salvo che per l'eventuale conservazione ai fini dell'archiviazione nel rispetto del pubblico interesse.</w:t>
      </w:r>
    </w:p>
    <w:p w:rsidR="00EC489F" w:rsidRDefault="000956D4">
      <w:pPr>
        <w:pStyle w:val="Corpotesto"/>
        <w:ind w:right="115"/>
      </w:pPr>
      <w:r>
        <w:rPr>
          <w:b/>
          <w:color w:val="000009"/>
          <w:u w:val="single" w:color="000009"/>
        </w:rPr>
        <w:t>D</w:t>
      </w:r>
      <w:r>
        <w:rPr>
          <w:b/>
          <w:color w:val="000009"/>
          <w:sz w:val="16"/>
          <w:u w:val="single" w:color="000009"/>
        </w:rPr>
        <w:t>IRITTI DELL</w:t>
      </w:r>
      <w:r>
        <w:rPr>
          <w:b/>
          <w:color w:val="000009"/>
          <w:u w:val="single" w:color="000009"/>
        </w:rPr>
        <w:t>’</w:t>
      </w:r>
      <w:r>
        <w:rPr>
          <w:b/>
          <w:color w:val="000009"/>
          <w:sz w:val="16"/>
          <w:u w:val="single" w:color="000009"/>
        </w:rPr>
        <w:t>INTERESSATO</w:t>
      </w:r>
      <w:r>
        <w:rPr>
          <w:b/>
          <w:color w:val="000009"/>
          <w:u w:val="single" w:color="000009"/>
        </w:rPr>
        <w:t>:</w:t>
      </w:r>
      <w:r>
        <w:rPr>
          <w:b/>
          <w:color w:val="000009"/>
        </w:rPr>
        <w:t xml:space="preserve"> </w:t>
      </w:r>
      <w:r>
        <w:t xml:space="preserve">L'interessato può in qualsiasi momento chiedere al Comune di </w:t>
      </w:r>
      <w:r w:rsidR="00B138AE">
        <w:t>TERNI</w:t>
      </w:r>
      <w:r>
        <w:t xml:space="preserve"> l'accesso ai dati personali, la rettifica, la cancellazione o la limitazione del trattamento dei dati personali o di opporsi al loro trattamento oltre al diritto di portabilità dei dati stessi</w:t>
      </w:r>
      <w:r>
        <w:rPr>
          <w:b/>
        </w:rPr>
        <w:t xml:space="preserve">, </w:t>
      </w:r>
      <w:r>
        <w:t>ai sensi del Regolamento UE 679/2016.</w:t>
      </w:r>
    </w:p>
    <w:p w:rsidR="00EC489F" w:rsidRDefault="000956D4" w:rsidP="00B138AE">
      <w:pPr>
        <w:pStyle w:val="Corpotesto"/>
        <w:tabs>
          <w:tab w:val="left" w:pos="9781"/>
        </w:tabs>
        <w:ind w:right="79"/>
      </w:pPr>
      <w:r>
        <w:rPr>
          <w:color w:val="000009"/>
        </w:rPr>
        <w:t xml:space="preserve">L'interessato ha diritto a proporre reclamo innanzi all'Autorità Garante per la Protezione dei Dati Personali avverso il trattamento effettuato dal Comune di </w:t>
      </w:r>
      <w:r w:rsidR="00B138AE">
        <w:rPr>
          <w:color w:val="000009"/>
        </w:rPr>
        <w:t>Terni</w:t>
      </w:r>
      <w:r>
        <w:rPr>
          <w:color w:val="000009"/>
        </w:rPr>
        <w:t xml:space="preserve">. </w:t>
      </w:r>
      <w:r>
        <w:t xml:space="preserve">Le modalità di esercizio dei diritti di cui agli articoli da 15 a 21 del GDPR sono pubblicate sul sito istituzionale del Comune di </w:t>
      </w:r>
      <w:r w:rsidR="00B138AE">
        <w:t>TERNI</w:t>
      </w:r>
      <w:r>
        <w:t>, sezione Privacy.</w:t>
      </w:r>
    </w:p>
    <w:p w:rsidR="00EC489F" w:rsidRDefault="000956D4">
      <w:pPr>
        <w:pStyle w:val="Corpotesto"/>
        <w:ind w:right="104"/>
      </w:pPr>
      <w:r>
        <w:rPr>
          <w:b/>
          <w:color w:val="000009"/>
          <w:u w:val="single" w:color="000009"/>
        </w:rPr>
        <w:t>U</w:t>
      </w:r>
      <w:r>
        <w:rPr>
          <w:b/>
          <w:color w:val="000009"/>
          <w:sz w:val="16"/>
          <w:u w:val="single" w:color="000009"/>
        </w:rPr>
        <w:t>LTERIORI INFORMAZIONI</w:t>
      </w:r>
      <w:r>
        <w:rPr>
          <w:b/>
          <w:color w:val="000009"/>
          <w:u w:val="single" w:color="000009"/>
        </w:rPr>
        <w:t>:</w:t>
      </w:r>
      <w:r>
        <w:rPr>
          <w:b/>
          <w:color w:val="000009"/>
        </w:rPr>
        <w:t xml:space="preserve"> </w:t>
      </w:r>
      <w:r>
        <w:t xml:space="preserve">I dati potranno essere trattati dall'Ente con mezzi elettronici, cartacei o analogici. </w:t>
      </w:r>
      <w:r>
        <w:rPr>
          <w:color w:val="000009"/>
        </w:rPr>
        <w:t>Al fine di un’adeguata protezione delle informazioni i dati personali comunicati saranno oggetto di registrazione, conservazione e trattamento nel rispetto di misure tecniche e organizzative adeguate a tutelare i diritti e le libertà degli interessati, anche attraverso tecniche di pseudonimizzazione, che impediscono a eventuali soggetti non autorizzati di accedere ai dati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personali.</w:t>
      </w:r>
    </w:p>
    <w:p w:rsidR="00EC489F" w:rsidRDefault="000956D4">
      <w:pPr>
        <w:pStyle w:val="Corpotesto"/>
        <w:ind w:right="104"/>
      </w:pPr>
      <w:r>
        <w:t>Si comunica che la stazione appaltante potrà, ai sensi del D.</w:t>
      </w:r>
      <w:r w:rsidR="008A0A18">
        <w:t>l</w:t>
      </w:r>
      <w:r>
        <w:t>gs. n. 50 del 2016, acquisire autonomamente i Suoi dati personali per l’adempimento di obblighi legali.</w:t>
      </w:r>
      <w:bookmarkStart w:id="0" w:name="_GoBack"/>
      <w:bookmarkEnd w:id="0"/>
    </w:p>
    <w:p w:rsidR="00EC489F" w:rsidRDefault="000956D4" w:rsidP="00B95852">
      <w:pPr>
        <w:pStyle w:val="Corpotesto"/>
        <w:ind w:right="116"/>
        <w:rPr>
          <w:sz w:val="17"/>
        </w:rPr>
      </w:pPr>
      <w:r>
        <w:rPr>
          <w:color w:val="000009"/>
        </w:rPr>
        <w:t xml:space="preserve">La presente informativa potrà essere soggetta a modifiche e integrazioni. Si consiglia pertanto di consultare periodicamente il sito internet del Comune di </w:t>
      </w:r>
      <w:r w:rsidR="00B138AE">
        <w:rPr>
          <w:color w:val="000009"/>
        </w:rPr>
        <w:t>Terni</w:t>
      </w:r>
      <w:r>
        <w:rPr>
          <w:color w:val="000009"/>
        </w:rPr>
        <w:t xml:space="preserve"> (</w:t>
      </w:r>
      <w:r>
        <w:rPr>
          <w:color w:val="0000FF"/>
          <w:u w:val="single" w:color="0000FF"/>
        </w:rPr>
        <w:t>www.comune.</w:t>
      </w:r>
      <w:r w:rsidR="00B138AE">
        <w:rPr>
          <w:color w:val="0000FF"/>
          <w:u w:val="single" w:color="0000FF"/>
        </w:rPr>
        <w:t>terni.it</w:t>
      </w:r>
      <w:r>
        <w:rPr>
          <w:color w:val="000009"/>
        </w:rPr>
        <w:t>).</w:t>
      </w:r>
    </w:p>
    <w:sectPr w:rsidR="00EC489F" w:rsidSect="00EC489F">
      <w:type w:val="continuous"/>
      <w:pgSz w:w="11900" w:h="16840"/>
      <w:pgMar w:top="5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75" w:rsidRDefault="00892975" w:rsidP="00892975">
      <w:r>
        <w:separator/>
      </w:r>
    </w:p>
  </w:endnote>
  <w:endnote w:type="continuationSeparator" w:id="0">
    <w:p w:rsidR="00892975" w:rsidRDefault="00892975" w:rsidP="0089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75" w:rsidRDefault="00892975" w:rsidP="00892975">
      <w:r>
        <w:separator/>
      </w:r>
    </w:p>
  </w:footnote>
  <w:footnote w:type="continuationSeparator" w:id="0">
    <w:p w:rsidR="00892975" w:rsidRDefault="00892975" w:rsidP="0089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C489F"/>
    <w:rsid w:val="00014DF8"/>
    <w:rsid w:val="0005530F"/>
    <w:rsid w:val="000956D4"/>
    <w:rsid w:val="00314A77"/>
    <w:rsid w:val="00892975"/>
    <w:rsid w:val="008A0A18"/>
    <w:rsid w:val="00B138AE"/>
    <w:rsid w:val="00B95852"/>
    <w:rsid w:val="00E73AED"/>
    <w:rsid w:val="00E75166"/>
    <w:rsid w:val="00E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DF0AB9D"/>
  <w15:docId w15:val="{BDD83FAE-2C92-451D-AF86-2606F6E4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489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89F"/>
    <w:pPr>
      <w:ind w:left="11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C489F"/>
  </w:style>
  <w:style w:type="paragraph" w:customStyle="1" w:styleId="TableParagraph">
    <w:name w:val="Table Paragraph"/>
    <w:basedOn w:val="Normale"/>
    <w:uiPriority w:val="1"/>
    <w:qFormat/>
    <w:rsid w:val="00EC489F"/>
  </w:style>
  <w:style w:type="paragraph" w:styleId="Intestazione">
    <w:name w:val="header"/>
    <w:basedOn w:val="Normale"/>
    <w:link w:val="IntestazioneCarattere"/>
    <w:unhideWhenUsed/>
    <w:rsid w:val="00B138AE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Arial" w:eastAsia="Calibri" w:hAnsi="Arial" w:cs="Arial"/>
      <w:kern w:val="3"/>
      <w:sz w:val="24"/>
      <w:szCs w:val="24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138AE"/>
    <w:rPr>
      <w:rFonts w:ascii="Arial" w:eastAsia="Calibri" w:hAnsi="Arial" w:cs="Arial"/>
      <w:kern w:val="3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138A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8AE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92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97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partecipanti bandi di gara (1) - Copia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partecipanti bandi di gara (1) - Copia</dc:title>
  <dc:creator>monmai</dc:creator>
  <cp:lastModifiedBy>Sgrò Marco</cp:lastModifiedBy>
  <cp:revision>11</cp:revision>
  <cp:lastPrinted>2021-11-02T16:42:00Z</cp:lastPrinted>
  <dcterms:created xsi:type="dcterms:W3CDTF">2020-12-29T15:02:00Z</dcterms:created>
  <dcterms:modified xsi:type="dcterms:W3CDTF">2022-12-29T13:41:00Z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2020-12-29T00:00:00Z</vt:filetime>
  </property>
</Properties>
</file>